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6F" w:rsidRDefault="00813D6F" w:rsidP="00813D6F">
      <w:pPr>
        <w:spacing w:after="0"/>
        <w:ind w:left="9356"/>
        <w:rPr>
          <w:rFonts w:ascii="Times New Roman" w:hAnsi="Times New Roman" w:cs="Times New Roman"/>
          <w:b/>
          <w:sz w:val="20"/>
          <w:szCs w:val="20"/>
        </w:rPr>
      </w:pPr>
      <w:bookmarkStart w:id="0" w:name="_Hlk31613405"/>
      <w:r>
        <w:rPr>
          <w:rFonts w:ascii="Times New Roman" w:hAnsi="Times New Roman" w:cs="Times New Roman"/>
          <w:b/>
          <w:sz w:val="20"/>
          <w:szCs w:val="20"/>
        </w:rPr>
        <w:t>Приложение №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bookmarkStart w:id="1" w:name="_GoBack"/>
      <w:bookmarkEnd w:id="1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13D6F" w:rsidRPr="008D358B" w:rsidRDefault="00813D6F" w:rsidP="00813D6F">
      <w:pPr>
        <w:spacing w:after="0"/>
        <w:ind w:left="935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Pr="008D358B">
        <w:rPr>
          <w:rFonts w:ascii="Times New Roman" w:hAnsi="Times New Roman" w:cs="Times New Roman"/>
          <w:b/>
          <w:sz w:val="20"/>
          <w:szCs w:val="20"/>
        </w:rPr>
        <w:t>Методически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8D358B">
        <w:rPr>
          <w:rFonts w:ascii="Times New Roman" w:hAnsi="Times New Roman" w:cs="Times New Roman"/>
          <w:b/>
          <w:sz w:val="20"/>
          <w:szCs w:val="20"/>
        </w:rPr>
        <w:t xml:space="preserve"> рекомендаци</w:t>
      </w:r>
      <w:r>
        <w:rPr>
          <w:rFonts w:ascii="Times New Roman" w:hAnsi="Times New Roman" w:cs="Times New Roman"/>
          <w:b/>
          <w:sz w:val="20"/>
          <w:szCs w:val="20"/>
        </w:rPr>
        <w:t>ям</w:t>
      </w:r>
      <w:r w:rsidRPr="008D358B">
        <w:rPr>
          <w:rFonts w:ascii="Times New Roman" w:hAnsi="Times New Roman" w:cs="Times New Roman"/>
          <w:b/>
          <w:sz w:val="20"/>
          <w:szCs w:val="20"/>
        </w:rPr>
        <w:t xml:space="preserve"> о порядке подачи заявления об оплате труда адвоката и учета постановлений (определений) по возмещению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</w:t>
      </w:r>
      <w:r>
        <w:rPr>
          <w:rFonts w:ascii="Times New Roman" w:hAnsi="Times New Roman" w:cs="Times New Roman"/>
          <w:b/>
          <w:sz w:val="20"/>
          <w:szCs w:val="20"/>
        </w:rPr>
        <w:t>, утвержденным решением Совета АПТО 10.03.2023 (протокол №4)</w:t>
      </w:r>
    </w:p>
    <w:p w:rsidR="00607226" w:rsidRDefault="00607226" w:rsidP="00607226">
      <w:pPr>
        <w:spacing w:after="0" w:line="240" w:lineRule="auto"/>
        <w:ind w:firstLine="1290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5A06" w:rsidRPr="00595A06" w:rsidRDefault="00595A06" w:rsidP="00595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5A06">
        <w:rPr>
          <w:rFonts w:ascii="Times New Roman" w:eastAsia="Times New Roman" w:hAnsi="Times New Roman" w:cs="Times New Roman"/>
          <w:b/>
          <w:lang w:eastAsia="ru-RU"/>
        </w:rPr>
        <w:t>Журнал регистрации постановлений (определений) по возмещению процессуальных издержек</w:t>
      </w:r>
    </w:p>
    <w:bookmarkEnd w:id="0"/>
    <w:p w:rsidR="00595A06" w:rsidRPr="00595A06" w:rsidRDefault="00595A06" w:rsidP="00595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5A06" w:rsidRPr="00595A06" w:rsidRDefault="00595A06" w:rsidP="00595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5A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________________________________________________________________________________________________________</w:t>
      </w:r>
    </w:p>
    <w:p w:rsidR="00595A06" w:rsidRPr="00595A06" w:rsidRDefault="00595A06" w:rsidP="00595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7226">
        <w:rPr>
          <w:rFonts w:ascii="Times New Roman" w:eastAsia="Times New Roman" w:hAnsi="Times New Roman" w:cs="Times New Roman"/>
          <w:b/>
          <w:lang w:eastAsia="ru-RU"/>
        </w:rPr>
        <w:t xml:space="preserve"> (Ф.И.О. адвоката)</w:t>
      </w:r>
    </w:p>
    <w:p w:rsidR="00595A06" w:rsidRDefault="00595A06"/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3"/>
        <w:gridCol w:w="2129"/>
        <w:gridCol w:w="2410"/>
        <w:gridCol w:w="2410"/>
        <w:gridCol w:w="1559"/>
        <w:gridCol w:w="1417"/>
        <w:gridCol w:w="1418"/>
        <w:gridCol w:w="1559"/>
        <w:gridCol w:w="1418"/>
        <w:gridCol w:w="1559"/>
      </w:tblGrid>
      <w:tr w:rsidR="009A11DD" w:rsidTr="00DF2715">
        <w:trPr>
          <w:trHeight w:val="1899"/>
        </w:trPr>
        <w:tc>
          <w:tcPr>
            <w:tcW w:w="423" w:type="dxa"/>
            <w:vMerge w:val="restart"/>
            <w:tcBorders>
              <w:bottom w:val="single" w:sz="4" w:space="0" w:color="auto"/>
            </w:tcBorders>
          </w:tcPr>
          <w:p w:rsidR="009A11DD" w:rsidRPr="009F3040" w:rsidRDefault="009A11DD" w:rsidP="00D16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3" w:type="dxa"/>
            <w:gridSpan w:val="6"/>
            <w:tcBorders>
              <w:bottom w:val="single" w:sz="4" w:space="0" w:color="auto"/>
            </w:tcBorders>
          </w:tcPr>
          <w:p w:rsidR="009A11DD" w:rsidRPr="0060722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1DD" w:rsidRPr="0060722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1DD" w:rsidRPr="0060722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1DD" w:rsidRPr="0060722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226">
              <w:rPr>
                <w:rFonts w:ascii="Times New Roman" w:hAnsi="Times New Roman" w:cs="Times New Roman"/>
                <w:sz w:val="18"/>
                <w:szCs w:val="18"/>
              </w:rPr>
              <w:t>Поручения</w:t>
            </w:r>
            <w:r w:rsidRPr="006072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защиту по назначению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A11DD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226">
              <w:rPr>
                <w:rFonts w:ascii="Times New Roman" w:hAnsi="Times New Roman" w:cs="Times New Roman"/>
                <w:sz w:val="18"/>
                <w:szCs w:val="18"/>
              </w:rPr>
              <w:t xml:space="preserve">Дата подачи заявления об оплате труда адвоката </w:t>
            </w:r>
          </w:p>
          <w:p w:rsidR="00DF2715" w:rsidRDefault="00DF2715" w:rsidP="00D16A01">
            <w:pPr>
              <w:jc w:val="center"/>
              <w:rPr>
                <w:sz w:val="18"/>
                <w:szCs w:val="18"/>
              </w:rPr>
            </w:pPr>
          </w:p>
          <w:p w:rsidR="00DF2715" w:rsidRPr="00DF2715" w:rsidRDefault="00DF2715" w:rsidP="00DF2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71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42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DF2715">
              <w:rPr>
                <w:rFonts w:ascii="Times New Roman" w:hAnsi="Times New Roman" w:cs="Times New Roman"/>
                <w:sz w:val="18"/>
                <w:szCs w:val="18"/>
              </w:rPr>
              <w:t>умма</w:t>
            </w:r>
            <w:proofErr w:type="spellEnd"/>
            <w:r w:rsidRPr="00DF2715">
              <w:rPr>
                <w:rFonts w:ascii="Times New Roman" w:hAnsi="Times New Roman" w:cs="Times New Roman"/>
                <w:sz w:val="18"/>
                <w:szCs w:val="18"/>
              </w:rPr>
              <w:t xml:space="preserve"> возмещения процессуальных издержек (далее – ВПИ))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9A11DD" w:rsidRPr="0060722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226">
              <w:rPr>
                <w:rFonts w:ascii="Times New Roman" w:hAnsi="Times New Roman" w:cs="Times New Roman"/>
                <w:sz w:val="18"/>
                <w:szCs w:val="18"/>
              </w:rPr>
              <w:t>Постановление (определение)</w:t>
            </w:r>
          </w:p>
          <w:p w:rsidR="009A11DD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226">
              <w:rPr>
                <w:rFonts w:ascii="Times New Roman" w:hAnsi="Times New Roman" w:cs="Times New Roman"/>
                <w:sz w:val="18"/>
                <w:szCs w:val="18"/>
              </w:rPr>
              <w:t>об оплате труда адвоката за счет средств федерального бюджета (дата и №)</w:t>
            </w:r>
          </w:p>
          <w:p w:rsidR="00DF2715" w:rsidRDefault="00DF2715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715" w:rsidRPr="00607226" w:rsidRDefault="00DF2715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42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умма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ВПИ)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A11DD" w:rsidRPr="00607226" w:rsidRDefault="009A11DD" w:rsidP="005E4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226">
              <w:rPr>
                <w:rFonts w:ascii="Times New Roman" w:hAnsi="Times New Roman" w:cs="Times New Roman"/>
                <w:sz w:val="18"/>
                <w:szCs w:val="18"/>
              </w:rPr>
              <w:t>Исполнение:</w:t>
            </w:r>
          </w:p>
          <w:p w:rsidR="009A11DD" w:rsidRDefault="009A11DD" w:rsidP="005E4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226">
              <w:rPr>
                <w:rFonts w:ascii="Times New Roman" w:hAnsi="Times New Roman" w:cs="Times New Roman"/>
                <w:sz w:val="18"/>
                <w:szCs w:val="18"/>
              </w:rPr>
              <w:t>№ и дата платежного поручен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  <w:p w:rsidR="00DF2715" w:rsidRDefault="00DF2715" w:rsidP="005E4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715" w:rsidRPr="00607226" w:rsidRDefault="00DF2715" w:rsidP="005E4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42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умма ВПИ)</w:t>
            </w:r>
          </w:p>
        </w:tc>
      </w:tr>
      <w:tr w:rsidR="009A11DD" w:rsidTr="00DF2715">
        <w:trPr>
          <w:trHeight w:val="451"/>
        </w:trPr>
        <w:tc>
          <w:tcPr>
            <w:tcW w:w="423" w:type="dxa"/>
            <w:vMerge/>
          </w:tcPr>
          <w:p w:rsidR="009A11DD" w:rsidRPr="009F3040" w:rsidRDefault="009A11DD" w:rsidP="00D16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9A11DD" w:rsidRPr="008015C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5C6">
              <w:rPr>
                <w:rFonts w:ascii="Times New Roman" w:hAnsi="Times New Roman" w:cs="Times New Roman"/>
                <w:sz w:val="18"/>
                <w:szCs w:val="18"/>
              </w:rPr>
              <w:t xml:space="preserve">Дата и № ордера (первичные) на предварительном следствии, дознании </w:t>
            </w:r>
          </w:p>
        </w:tc>
        <w:tc>
          <w:tcPr>
            <w:tcW w:w="4820" w:type="dxa"/>
            <w:gridSpan w:val="2"/>
          </w:tcPr>
          <w:p w:rsidR="009A11DD" w:rsidRPr="008015C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5C6">
              <w:rPr>
                <w:rFonts w:ascii="Times New Roman" w:hAnsi="Times New Roman" w:cs="Times New Roman"/>
                <w:sz w:val="18"/>
                <w:szCs w:val="18"/>
              </w:rPr>
              <w:t>Дата и № ордера в суде</w:t>
            </w:r>
          </w:p>
          <w:p w:rsidR="009A11DD" w:rsidRPr="008015C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9A11DD" w:rsidRPr="00607226" w:rsidRDefault="009A11DD" w:rsidP="00840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22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 w:rsidRPr="00607226">
              <w:rPr>
                <w:rFonts w:ascii="Times New Roman" w:hAnsi="Times New Roman" w:cs="Times New Roman"/>
                <w:sz w:val="18"/>
                <w:szCs w:val="18"/>
              </w:rPr>
              <w:t>правоохран.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судов</w:t>
            </w:r>
            <w:r w:rsidRPr="00607226">
              <w:rPr>
                <w:rFonts w:ascii="Times New Roman" w:hAnsi="Times New Roman" w:cs="Times New Roman"/>
                <w:sz w:val="18"/>
                <w:szCs w:val="18"/>
              </w:rPr>
              <w:t xml:space="preserve"> и иных органов министерств и ведомств</w:t>
            </w:r>
          </w:p>
        </w:tc>
        <w:tc>
          <w:tcPr>
            <w:tcW w:w="1417" w:type="dxa"/>
            <w:vMerge w:val="restart"/>
          </w:tcPr>
          <w:p w:rsidR="009A11DD" w:rsidRPr="00607226" w:rsidRDefault="009A11DD" w:rsidP="0060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226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  <w:proofErr w:type="spellStart"/>
            <w:r w:rsidRPr="00607226">
              <w:rPr>
                <w:rFonts w:ascii="Times New Roman" w:hAnsi="Times New Roman" w:cs="Times New Roman"/>
                <w:sz w:val="18"/>
                <w:szCs w:val="18"/>
              </w:rPr>
              <w:t>должн</w:t>
            </w:r>
            <w:proofErr w:type="spellEnd"/>
            <w:r w:rsidRPr="00607226">
              <w:rPr>
                <w:rFonts w:ascii="Times New Roman" w:hAnsi="Times New Roman" w:cs="Times New Roman"/>
                <w:sz w:val="18"/>
                <w:szCs w:val="18"/>
              </w:rPr>
              <w:t>. лица</w:t>
            </w:r>
          </w:p>
          <w:p w:rsidR="009A11DD" w:rsidRPr="00607226" w:rsidRDefault="009A11DD" w:rsidP="0060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9A11DD" w:rsidRPr="00607226" w:rsidRDefault="009A11DD" w:rsidP="0060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226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9A11DD" w:rsidRPr="00607226" w:rsidRDefault="009A11DD" w:rsidP="0060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226">
              <w:rPr>
                <w:rFonts w:ascii="Times New Roman" w:hAnsi="Times New Roman" w:cs="Times New Roman"/>
                <w:sz w:val="18"/>
                <w:szCs w:val="18"/>
              </w:rPr>
              <w:t>подзащитного</w:t>
            </w:r>
          </w:p>
        </w:tc>
        <w:tc>
          <w:tcPr>
            <w:tcW w:w="1559" w:type="dxa"/>
            <w:vMerge/>
          </w:tcPr>
          <w:p w:rsidR="009A11DD" w:rsidRPr="0060722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A11DD" w:rsidRPr="0060722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A11DD" w:rsidRPr="00607226" w:rsidRDefault="009A11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1DD" w:rsidTr="00DF2715">
        <w:trPr>
          <w:trHeight w:val="989"/>
        </w:trPr>
        <w:tc>
          <w:tcPr>
            <w:tcW w:w="423" w:type="dxa"/>
            <w:vMerge/>
          </w:tcPr>
          <w:p w:rsidR="009A11DD" w:rsidRPr="009F3040" w:rsidRDefault="009A11DD" w:rsidP="00D16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9A11DD" w:rsidRPr="008015C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11DD" w:rsidRPr="008015C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ордера с предварительного следствия, дознания с </w:t>
            </w:r>
            <w:r w:rsidRPr="008015C6">
              <w:rPr>
                <w:rFonts w:ascii="Times New Roman" w:hAnsi="Times New Roman" w:cs="Times New Roman"/>
                <w:sz w:val="18"/>
                <w:szCs w:val="18"/>
              </w:rPr>
              <w:t>добавлением букв русского алфавита (а, б, в и т.д.)</w:t>
            </w:r>
          </w:p>
        </w:tc>
        <w:tc>
          <w:tcPr>
            <w:tcW w:w="2410" w:type="dxa"/>
          </w:tcPr>
          <w:p w:rsidR="009A11DD" w:rsidRPr="008015C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5C6">
              <w:rPr>
                <w:rFonts w:ascii="Times New Roman" w:hAnsi="Times New Roman" w:cs="Times New Roman"/>
                <w:sz w:val="18"/>
                <w:szCs w:val="18"/>
              </w:rPr>
              <w:t>Первичные (в судах при рассмотрении материалов, дел в порядке ст.ст.50 ГПК РФ и 54 КАС РФ; замена адвокатов по делам)</w:t>
            </w:r>
          </w:p>
        </w:tc>
        <w:tc>
          <w:tcPr>
            <w:tcW w:w="1559" w:type="dxa"/>
            <w:vMerge/>
          </w:tcPr>
          <w:p w:rsidR="009A11DD" w:rsidRPr="00607226" w:rsidRDefault="009A11DD" w:rsidP="008404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A11DD" w:rsidRPr="00607226" w:rsidRDefault="009A11DD" w:rsidP="0060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A11DD" w:rsidRPr="00607226" w:rsidRDefault="009A11DD" w:rsidP="0060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A11DD" w:rsidRPr="0060722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A11DD" w:rsidRPr="00607226" w:rsidRDefault="009A11DD" w:rsidP="00D16A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A11DD" w:rsidRPr="00607226" w:rsidRDefault="009A11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3DA" w:rsidTr="00DF2715">
        <w:tc>
          <w:tcPr>
            <w:tcW w:w="423" w:type="dxa"/>
          </w:tcPr>
          <w:p w:rsidR="00CE23DA" w:rsidRDefault="00CE23DA"/>
        </w:tc>
        <w:tc>
          <w:tcPr>
            <w:tcW w:w="2129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E23DA" w:rsidRPr="00607226" w:rsidRDefault="00CE23DA" w:rsidP="006072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E23DA" w:rsidRPr="00607226" w:rsidRDefault="00CE23DA" w:rsidP="0060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3DA" w:rsidTr="00DF2715">
        <w:tc>
          <w:tcPr>
            <w:tcW w:w="423" w:type="dxa"/>
          </w:tcPr>
          <w:p w:rsidR="00CE23DA" w:rsidRDefault="00CE23DA"/>
        </w:tc>
        <w:tc>
          <w:tcPr>
            <w:tcW w:w="2129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CE23DA" w:rsidRPr="00607226" w:rsidRDefault="00CE23D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23DA" w:rsidTr="00DF2715">
        <w:tc>
          <w:tcPr>
            <w:tcW w:w="423" w:type="dxa"/>
          </w:tcPr>
          <w:p w:rsidR="00CE23DA" w:rsidRDefault="00CE23DA"/>
        </w:tc>
        <w:tc>
          <w:tcPr>
            <w:tcW w:w="2129" w:type="dxa"/>
          </w:tcPr>
          <w:p w:rsidR="00CE23DA" w:rsidRDefault="00CE23DA"/>
        </w:tc>
        <w:tc>
          <w:tcPr>
            <w:tcW w:w="2410" w:type="dxa"/>
          </w:tcPr>
          <w:p w:rsidR="00CE23DA" w:rsidRDefault="00CE23DA"/>
        </w:tc>
        <w:tc>
          <w:tcPr>
            <w:tcW w:w="2410" w:type="dxa"/>
          </w:tcPr>
          <w:p w:rsidR="00CE23DA" w:rsidRDefault="00CE23DA"/>
        </w:tc>
        <w:tc>
          <w:tcPr>
            <w:tcW w:w="1559" w:type="dxa"/>
          </w:tcPr>
          <w:p w:rsidR="00CE23DA" w:rsidRDefault="00CE23DA"/>
        </w:tc>
        <w:tc>
          <w:tcPr>
            <w:tcW w:w="1417" w:type="dxa"/>
          </w:tcPr>
          <w:p w:rsidR="00CE23DA" w:rsidRDefault="00CE23DA"/>
        </w:tc>
        <w:tc>
          <w:tcPr>
            <w:tcW w:w="1418" w:type="dxa"/>
          </w:tcPr>
          <w:p w:rsidR="00CE23DA" w:rsidRDefault="00CE23DA"/>
        </w:tc>
        <w:tc>
          <w:tcPr>
            <w:tcW w:w="1559" w:type="dxa"/>
          </w:tcPr>
          <w:p w:rsidR="00CE23DA" w:rsidRDefault="00CE23DA"/>
        </w:tc>
        <w:tc>
          <w:tcPr>
            <w:tcW w:w="1418" w:type="dxa"/>
          </w:tcPr>
          <w:p w:rsidR="00CE23DA" w:rsidRDefault="00CE23DA"/>
        </w:tc>
        <w:tc>
          <w:tcPr>
            <w:tcW w:w="1559" w:type="dxa"/>
          </w:tcPr>
          <w:p w:rsidR="00CE23DA" w:rsidRDefault="00CE23DA"/>
        </w:tc>
      </w:tr>
      <w:tr w:rsidR="00CE23DA" w:rsidTr="00DF2715">
        <w:tc>
          <w:tcPr>
            <w:tcW w:w="423" w:type="dxa"/>
          </w:tcPr>
          <w:p w:rsidR="00CE23DA" w:rsidRDefault="00CE23DA"/>
        </w:tc>
        <w:tc>
          <w:tcPr>
            <w:tcW w:w="2129" w:type="dxa"/>
          </w:tcPr>
          <w:p w:rsidR="00CE23DA" w:rsidRDefault="00CE23DA"/>
        </w:tc>
        <w:tc>
          <w:tcPr>
            <w:tcW w:w="2410" w:type="dxa"/>
          </w:tcPr>
          <w:p w:rsidR="00CE23DA" w:rsidRDefault="00CE23DA"/>
        </w:tc>
        <w:tc>
          <w:tcPr>
            <w:tcW w:w="2410" w:type="dxa"/>
          </w:tcPr>
          <w:p w:rsidR="00CE23DA" w:rsidRDefault="00CE23DA"/>
        </w:tc>
        <w:tc>
          <w:tcPr>
            <w:tcW w:w="1559" w:type="dxa"/>
          </w:tcPr>
          <w:p w:rsidR="00CE23DA" w:rsidRDefault="00CE23DA"/>
        </w:tc>
        <w:tc>
          <w:tcPr>
            <w:tcW w:w="1417" w:type="dxa"/>
          </w:tcPr>
          <w:p w:rsidR="00CE23DA" w:rsidRDefault="00CE23DA"/>
        </w:tc>
        <w:tc>
          <w:tcPr>
            <w:tcW w:w="1418" w:type="dxa"/>
          </w:tcPr>
          <w:p w:rsidR="00CE23DA" w:rsidRDefault="00CE23DA"/>
        </w:tc>
        <w:tc>
          <w:tcPr>
            <w:tcW w:w="1559" w:type="dxa"/>
          </w:tcPr>
          <w:p w:rsidR="00CE23DA" w:rsidRDefault="00CE23DA"/>
        </w:tc>
        <w:tc>
          <w:tcPr>
            <w:tcW w:w="1418" w:type="dxa"/>
          </w:tcPr>
          <w:p w:rsidR="00CE23DA" w:rsidRDefault="00CE23DA"/>
        </w:tc>
        <w:tc>
          <w:tcPr>
            <w:tcW w:w="1559" w:type="dxa"/>
          </w:tcPr>
          <w:p w:rsidR="00CE23DA" w:rsidRDefault="00CE23DA"/>
        </w:tc>
      </w:tr>
      <w:tr w:rsidR="00CE23DA" w:rsidTr="00DF2715">
        <w:tc>
          <w:tcPr>
            <w:tcW w:w="423" w:type="dxa"/>
          </w:tcPr>
          <w:p w:rsidR="00CE23DA" w:rsidRDefault="00CE23DA"/>
        </w:tc>
        <w:tc>
          <w:tcPr>
            <w:tcW w:w="2129" w:type="dxa"/>
          </w:tcPr>
          <w:p w:rsidR="00CE23DA" w:rsidRDefault="00CE23DA"/>
        </w:tc>
        <w:tc>
          <w:tcPr>
            <w:tcW w:w="2410" w:type="dxa"/>
          </w:tcPr>
          <w:p w:rsidR="00CE23DA" w:rsidRDefault="00CE23DA"/>
        </w:tc>
        <w:tc>
          <w:tcPr>
            <w:tcW w:w="2410" w:type="dxa"/>
          </w:tcPr>
          <w:p w:rsidR="00CE23DA" w:rsidRDefault="00CE23DA"/>
        </w:tc>
        <w:tc>
          <w:tcPr>
            <w:tcW w:w="1559" w:type="dxa"/>
          </w:tcPr>
          <w:p w:rsidR="00CE23DA" w:rsidRDefault="00CE23DA"/>
        </w:tc>
        <w:tc>
          <w:tcPr>
            <w:tcW w:w="1417" w:type="dxa"/>
          </w:tcPr>
          <w:p w:rsidR="00CE23DA" w:rsidRDefault="00CE23DA"/>
        </w:tc>
        <w:tc>
          <w:tcPr>
            <w:tcW w:w="1418" w:type="dxa"/>
          </w:tcPr>
          <w:p w:rsidR="00CE23DA" w:rsidRDefault="00CE23DA"/>
        </w:tc>
        <w:tc>
          <w:tcPr>
            <w:tcW w:w="1559" w:type="dxa"/>
          </w:tcPr>
          <w:p w:rsidR="00CE23DA" w:rsidRDefault="00CE23DA"/>
        </w:tc>
        <w:tc>
          <w:tcPr>
            <w:tcW w:w="1418" w:type="dxa"/>
          </w:tcPr>
          <w:p w:rsidR="00CE23DA" w:rsidRDefault="00CE23DA"/>
        </w:tc>
        <w:tc>
          <w:tcPr>
            <w:tcW w:w="1559" w:type="dxa"/>
          </w:tcPr>
          <w:p w:rsidR="00CE23DA" w:rsidRDefault="00CE23DA"/>
        </w:tc>
      </w:tr>
    </w:tbl>
    <w:p w:rsidR="00595A06" w:rsidRDefault="00595A06"/>
    <w:sectPr w:rsidR="00595A06" w:rsidSect="00A262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06"/>
    <w:rsid w:val="0020750F"/>
    <w:rsid w:val="00595A06"/>
    <w:rsid w:val="005E4A4B"/>
    <w:rsid w:val="00607226"/>
    <w:rsid w:val="00642DFA"/>
    <w:rsid w:val="006C5669"/>
    <w:rsid w:val="007F2EFA"/>
    <w:rsid w:val="008015C6"/>
    <w:rsid w:val="00813D6F"/>
    <w:rsid w:val="00840413"/>
    <w:rsid w:val="0086519A"/>
    <w:rsid w:val="00901E9F"/>
    <w:rsid w:val="009A11DD"/>
    <w:rsid w:val="009F3040"/>
    <w:rsid w:val="009F452A"/>
    <w:rsid w:val="00A262B6"/>
    <w:rsid w:val="00CE23DA"/>
    <w:rsid w:val="00D16A01"/>
    <w:rsid w:val="00DF2715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12EF"/>
  <w15:chartTrackingRefBased/>
  <w15:docId w15:val="{13FBAA35-02E2-4BFB-8FF6-46E8E723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2020-02-03T08:28:00Z</cp:lastPrinted>
  <dcterms:created xsi:type="dcterms:W3CDTF">2020-02-03T06:09:00Z</dcterms:created>
  <dcterms:modified xsi:type="dcterms:W3CDTF">2023-03-03T10:35:00Z</dcterms:modified>
</cp:coreProperties>
</file>